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BC0F43">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BC0F43">
              <w:trPr>
                <w:cantSplit/>
                <w:trHeight w:hRule="exact" w:val="7200"/>
              </w:trPr>
              <w:tc>
                <w:tcPr>
                  <w:tcW w:w="7200" w:type="dxa"/>
                </w:tcPr>
                <w:p w:rsidR="00BC0F43" w:rsidRDefault="007A4BE7">
                  <w:r>
                    <w:rPr>
                      <w:noProof/>
                      <w:lang w:val="en-CA" w:eastAsia="en-CA"/>
                    </w:rPr>
                    <w:drawing>
                      <wp:inline distT="0" distB="0" distL="0" distR="0">
                        <wp:extent cx="3924300" cy="462362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ving hands.jpg"/>
                                <pic:cNvPicPr/>
                              </pic:nvPicPr>
                              <pic:blipFill>
                                <a:blip r:embed="rId5">
                                  <a:extLst>
                                    <a:ext uri="{28A0092B-C50C-407E-A947-70E740481C1C}">
                                      <a14:useLocalDpi xmlns:a14="http://schemas.microsoft.com/office/drawing/2010/main" val="0"/>
                                    </a:ext>
                                  </a:extLst>
                                </a:blip>
                                <a:stretch>
                                  <a:fillRect/>
                                </a:stretch>
                              </pic:blipFill>
                              <pic:spPr>
                                <a:xfrm>
                                  <a:off x="0" y="0"/>
                                  <a:ext cx="3938398" cy="4640234"/>
                                </a:xfrm>
                                <a:prstGeom prst="rect">
                                  <a:avLst/>
                                </a:prstGeom>
                              </pic:spPr>
                            </pic:pic>
                          </a:graphicData>
                        </a:graphic>
                      </wp:inline>
                    </w:drawing>
                  </w:r>
                </w:p>
              </w:tc>
            </w:tr>
            <w:tr w:rsidR="00BC0F43">
              <w:trPr>
                <w:trHeight w:hRule="exact" w:val="5760"/>
              </w:trPr>
              <w:tc>
                <w:tcPr>
                  <w:tcW w:w="7200" w:type="dxa"/>
                </w:tcPr>
                <w:p w:rsidR="00BC0F43" w:rsidRDefault="00C6555F">
                  <w:pPr>
                    <w:pStyle w:val="Subtitle"/>
                  </w:pPr>
                  <w:r>
                    <w:t>Feb 2, 2015</w:t>
                  </w:r>
                </w:p>
                <w:p w:rsidR="00BC0F43" w:rsidRDefault="00C6555F">
                  <w:pPr>
                    <w:pStyle w:val="Title"/>
                  </w:pPr>
                  <w:r>
                    <w:t>Intro to NLP</w:t>
                  </w:r>
                </w:p>
                <w:p w:rsidR="00BC0F43" w:rsidRDefault="00C6555F">
                  <w:pPr>
                    <w:pStyle w:val="Heading1"/>
                  </w:pPr>
                  <w:r>
                    <w:t>Single Day Event</w:t>
                  </w:r>
                </w:p>
                <w:p w:rsidR="00BC0F43" w:rsidRPr="00C6555F" w:rsidRDefault="00C6555F">
                  <w:pPr>
                    <w:rPr>
                      <w:sz w:val="20"/>
                      <w:szCs w:val="20"/>
                    </w:rPr>
                  </w:pPr>
                  <w:r w:rsidRPr="00C6555F">
                    <w:rPr>
                      <w:sz w:val="20"/>
                      <w:szCs w:val="20"/>
                    </w:rPr>
                    <w:t>Your brain, thoughts, and behavior are at the core of everything that you do every day, even if you aren’t aware of it. In order to truly achieve the results that you want to achieve, you must master the art of bringing your unconscious thoughts to the surface, so that you can have real choice over how you interact with and respond to the world. Neuro linguistic programming can give you the tools to do just that. In this one-day introductory workshop, you will learn the basics of neuro linguistic programming. We will give you the tools to manage your thoughts, and thereby manage yourself.</w:t>
                  </w:r>
                </w:p>
              </w:tc>
            </w:tr>
            <w:tr w:rsidR="00BC0F43">
              <w:trPr>
                <w:trHeight w:hRule="exact" w:val="1440"/>
              </w:trPr>
              <w:tc>
                <w:tcPr>
                  <w:tcW w:w="7200" w:type="dxa"/>
                  <w:vAlign w:val="bottom"/>
                </w:tcPr>
                <w:p w:rsidR="00BC0F43" w:rsidRDefault="00C6555F">
                  <w:r>
                    <w:rPr>
                      <w:noProof/>
                      <w:lang w:val="en-CA" w:eastAsia="en-CA"/>
                    </w:rPr>
                    <w:drawing>
                      <wp:inline distT="0" distB="0" distL="0" distR="0">
                        <wp:extent cx="1258372"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iringMindsLogo.bmp"/>
                                <pic:cNvPicPr/>
                              </pic:nvPicPr>
                              <pic:blipFill>
                                <a:blip r:embed="rId6">
                                  <a:extLst>
                                    <a:ext uri="{28A0092B-C50C-407E-A947-70E740481C1C}">
                                      <a14:useLocalDpi xmlns:a14="http://schemas.microsoft.com/office/drawing/2010/main" val="0"/>
                                    </a:ext>
                                  </a:extLst>
                                </a:blip>
                                <a:stretch>
                                  <a:fillRect/>
                                </a:stretch>
                              </pic:blipFill>
                              <pic:spPr>
                                <a:xfrm>
                                  <a:off x="0" y="0"/>
                                  <a:ext cx="1264949" cy="746833"/>
                                </a:xfrm>
                                <a:prstGeom prst="rect">
                                  <a:avLst/>
                                </a:prstGeom>
                              </pic:spPr>
                            </pic:pic>
                          </a:graphicData>
                        </a:graphic>
                      </wp:inline>
                    </w:drawing>
                  </w:r>
                </w:p>
              </w:tc>
            </w:tr>
          </w:tbl>
          <w:p w:rsidR="00BC0F43" w:rsidRDefault="00BC0F43"/>
        </w:tc>
        <w:tc>
          <w:tcPr>
            <w:tcW w:w="144" w:type="dxa"/>
          </w:tcPr>
          <w:p w:rsidR="00BC0F43" w:rsidRDefault="00BC0F43"/>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BC0F43">
              <w:trPr>
                <w:trHeight w:hRule="exact" w:val="10800"/>
              </w:trPr>
              <w:tc>
                <w:tcPr>
                  <w:tcW w:w="3446" w:type="dxa"/>
                  <w:shd w:val="clear" w:color="auto" w:fill="97C83C" w:themeFill="accent2"/>
                  <w:vAlign w:val="center"/>
                </w:tcPr>
                <w:p w:rsidR="00C6555F" w:rsidRPr="007A4BE7" w:rsidRDefault="00C6555F">
                  <w:pPr>
                    <w:pStyle w:val="Heading2"/>
                    <w:rPr>
                      <w:sz w:val="22"/>
                      <w:szCs w:val="22"/>
                    </w:rPr>
                  </w:pPr>
                  <w:r w:rsidRPr="007A4BE7">
                    <w:rPr>
                      <w:sz w:val="22"/>
                      <w:szCs w:val="22"/>
                    </w:rPr>
                    <w:t>Training is live at Beacon Literacy</w:t>
                  </w:r>
                </w:p>
                <w:p w:rsidR="00BC0F43" w:rsidRPr="007A4BE7" w:rsidRDefault="00C6555F">
                  <w:pPr>
                    <w:pStyle w:val="Heading2"/>
                    <w:rPr>
                      <w:sz w:val="22"/>
                      <w:szCs w:val="22"/>
                    </w:rPr>
                  </w:pPr>
                  <w:r w:rsidRPr="007A4BE7">
                    <w:rPr>
                      <w:sz w:val="22"/>
                      <w:szCs w:val="22"/>
                    </w:rPr>
                    <w:t>1331 44 Ave NE, Calgary</w:t>
                  </w:r>
                </w:p>
                <w:p w:rsidR="00BC0F43" w:rsidRPr="007A4BE7" w:rsidRDefault="00BC0F43">
                  <w:pPr>
                    <w:pStyle w:val="Line"/>
                    <w:rPr>
                      <w:sz w:val="22"/>
                      <w:szCs w:val="22"/>
                    </w:rPr>
                  </w:pPr>
                </w:p>
                <w:p w:rsidR="00BC0F43" w:rsidRPr="007A4BE7" w:rsidRDefault="00C6555F">
                  <w:pPr>
                    <w:pStyle w:val="Heading2"/>
                    <w:rPr>
                      <w:sz w:val="22"/>
                      <w:szCs w:val="22"/>
                    </w:rPr>
                  </w:pPr>
                  <w:r w:rsidRPr="007A4BE7">
                    <w:rPr>
                      <w:sz w:val="22"/>
                      <w:szCs w:val="22"/>
                    </w:rPr>
                    <w:t xml:space="preserve">If you want to have more choices about your behaviour and your emotions, if you want to improve your relationships and the way you communicate. If you want to create better results in your life through becoming a greater thinker, then NLP Practitioner Training can provide you with an easy to follow, easy to </w:t>
                  </w:r>
                  <w:r w:rsidR="007A4BE7" w:rsidRPr="007A4BE7">
                    <w:rPr>
                      <w:sz w:val="22"/>
                      <w:szCs w:val="22"/>
                    </w:rPr>
                    <w:t>utilize</w:t>
                  </w:r>
                  <w:r w:rsidRPr="007A4BE7">
                    <w:rPr>
                      <w:sz w:val="22"/>
                      <w:szCs w:val="22"/>
                    </w:rPr>
                    <w:t xml:space="preserve"> a step-by-step structure for accomplishing all this and much more.</w:t>
                  </w:r>
                </w:p>
                <w:p w:rsidR="00BC0F43" w:rsidRPr="007A4BE7" w:rsidRDefault="00BC0F43">
                  <w:pPr>
                    <w:pStyle w:val="Line"/>
                    <w:rPr>
                      <w:sz w:val="22"/>
                      <w:szCs w:val="22"/>
                    </w:rPr>
                  </w:pPr>
                </w:p>
                <w:p w:rsidR="00BC0F43" w:rsidRPr="007A4BE7" w:rsidRDefault="007A4BE7">
                  <w:pPr>
                    <w:pStyle w:val="Heading2"/>
                    <w:rPr>
                      <w:sz w:val="22"/>
                      <w:szCs w:val="22"/>
                    </w:rPr>
                  </w:pPr>
                  <w:r>
                    <w:rPr>
                      <w:sz w:val="22"/>
                      <w:szCs w:val="22"/>
                    </w:rPr>
                    <w:t>Can you afford not to unleash your full potential?</w:t>
                  </w:r>
                </w:p>
                <w:p w:rsidR="00BC0F43" w:rsidRPr="007A4BE7" w:rsidRDefault="00BC0F43">
                  <w:pPr>
                    <w:pStyle w:val="Line"/>
                    <w:rPr>
                      <w:sz w:val="22"/>
                      <w:szCs w:val="22"/>
                    </w:rPr>
                  </w:pPr>
                </w:p>
                <w:p w:rsidR="00BC0F43" w:rsidRPr="007A4BE7" w:rsidRDefault="00655063">
                  <w:pPr>
                    <w:pStyle w:val="Heading2"/>
                    <w:rPr>
                      <w:sz w:val="22"/>
                      <w:szCs w:val="22"/>
                    </w:rPr>
                  </w:pPr>
                  <w:sdt>
                    <w:sdtPr>
                      <w:rPr>
                        <w:sz w:val="22"/>
                        <w:szCs w:val="22"/>
                      </w:rPr>
                      <w:id w:val="-1987855617"/>
                      <w:placeholder>
                        <w:docPart w:val="1148C9D8D4E34173AFE49F692A07971E"/>
                      </w:placeholder>
                      <w:temporary/>
                      <w:showingPlcHdr/>
                      <w15:appearance w15:val="hidden"/>
                      <w:text/>
                    </w:sdtPr>
                    <w:sdtContent>
                      <w:r w:rsidRPr="007A4BE7">
                        <w:rPr>
                          <w:sz w:val="22"/>
                          <w:szCs w:val="22"/>
                        </w:rPr>
                        <w:t>[Add More Great Info Here!]</w:t>
                      </w:r>
                    </w:sdtContent>
                  </w:sdt>
                </w:p>
                <w:p w:rsidR="00BC0F43" w:rsidRPr="007A4BE7" w:rsidRDefault="00BC0F43">
                  <w:pPr>
                    <w:pStyle w:val="Line"/>
                    <w:rPr>
                      <w:sz w:val="22"/>
                      <w:szCs w:val="22"/>
                    </w:rPr>
                  </w:pPr>
                </w:p>
                <w:p w:rsidR="00BC0F43" w:rsidRPr="007A4BE7" w:rsidRDefault="00655063">
                  <w:pPr>
                    <w:pStyle w:val="Heading2"/>
                    <w:rPr>
                      <w:sz w:val="22"/>
                      <w:szCs w:val="22"/>
                    </w:rPr>
                  </w:pPr>
                  <w:sdt>
                    <w:sdtPr>
                      <w:rPr>
                        <w:sz w:val="22"/>
                        <w:szCs w:val="22"/>
                      </w:rPr>
                      <w:id w:val="529539938"/>
                      <w:placeholder>
                        <w:docPart w:val="A7138D13B13F4527B614B00BC2092B6A"/>
                      </w:placeholder>
                      <w:temporary/>
                      <w:showingPlcHdr/>
                      <w15:appearance w15:val="hidden"/>
                      <w:text/>
                    </w:sdtPr>
                    <w:sdtContent>
                      <w:r w:rsidRPr="007A4BE7">
                        <w:rPr>
                          <w:sz w:val="22"/>
                          <w:szCs w:val="22"/>
                        </w:rPr>
                        <w:t>[You Have Room for Another One Here!]</w:t>
                      </w:r>
                    </w:sdtContent>
                  </w:sdt>
                </w:p>
              </w:tc>
            </w:tr>
            <w:tr w:rsidR="00BC0F43">
              <w:trPr>
                <w:trHeight w:hRule="exact" w:val="144"/>
              </w:trPr>
              <w:tc>
                <w:tcPr>
                  <w:tcW w:w="3446" w:type="dxa"/>
                </w:tcPr>
                <w:p w:rsidR="00BC0F43" w:rsidRPr="007A4BE7" w:rsidRDefault="00BC0F43">
                  <w:pPr>
                    <w:rPr>
                      <w:sz w:val="22"/>
                      <w:szCs w:val="22"/>
                    </w:rPr>
                  </w:pPr>
                </w:p>
              </w:tc>
            </w:tr>
            <w:tr w:rsidR="00BC0F43">
              <w:trPr>
                <w:trHeight w:hRule="exact" w:val="3456"/>
              </w:trPr>
              <w:tc>
                <w:tcPr>
                  <w:tcW w:w="3446" w:type="dxa"/>
                  <w:shd w:val="clear" w:color="auto" w:fill="E03177" w:themeFill="accent1"/>
                  <w:vAlign w:val="center"/>
                </w:tcPr>
                <w:p w:rsidR="00BC0F43" w:rsidRDefault="00C6555F">
                  <w:pPr>
                    <w:pStyle w:val="Heading3"/>
                  </w:pPr>
                  <w:r>
                    <w:t>Inspiring Minds Consulting</w:t>
                  </w:r>
                </w:p>
                <w:p w:rsidR="00C6555F" w:rsidRPr="00C6555F" w:rsidRDefault="00C6555F" w:rsidP="00C6555F">
                  <w:pPr>
                    <w:pStyle w:val="ContactInfo"/>
                    <w:rPr>
                      <w:rStyle w:val="Hyperlink"/>
                    </w:rPr>
                  </w:pPr>
                  <w:r>
                    <w:fldChar w:fldCharType="begin"/>
                  </w:r>
                  <w:r>
                    <w:instrText xml:space="preserve"> HYPERLINK "http://www.imind.ca/" </w:instrText>
                  </w:r>
                  <w:r>
                    <w:fldChar w:fldCharType="separate"/>
                  </w:r>
                  <w:r w:rsidRPr="00C6555F">
                    <w:rPr>
                      <w:rStyle w:val="Hyperlink"/>
                    </w:rPr>
                    <w:t>www.imind.ca</w:t>
                  </w:r>
                </w:p>
                <w:p w:rsidR="00BC0F43" w:rsidRDefault="00C6555F" w:rsidP="00C6555F">
                  <w:pPr>
                    <w:pStyle w:val="Date"/>
                  </w:pPr>
                  <w:r>
                    <w:fldChar w:fldCharType="end"/>
                  </w:r>
                  <w:r>
                    <w:t>Monday, Feb 2</w:t>
                  </w:r>
                  <w:r w:rsidRPr="00C6555F">
                    <w:rPr>
                      <w:vertAlign w:val="superscript"/>
                    </w:rPr>
                    <w:t>nd</w:t>
                  </w:r>
                  <w:r>
                    <w:t>, 2015</w:t>
                  </w:r>
                </w:p>
                <w:p w:rsidR="00C6555F" w:rsidRDefault="00C6555F" w:rsidP="00C6555F">
                  <w:pPr>
                    <w:pStyle w:val="Date"/>
                  </w:pPr>
                  <w:r>
                    <w:t>8:30 AM to 4:30 PM</w:t>
                  </w:r>
                </w:p>
                <w:p w:rsidR="00655063" w:rsidRDefault="00655063" w:rsidP="00C6555F">
                  <w:pPr>
                    <w:pStyle w:val="Date"/>
                  </w:pPr>
                  <w:r>
                    <w:t xml:space="preserve">Register at:  </w:t>
                  </w:r>
                  <w:hyperlink r:id="rId7" w:history="1">
                    <w:r w:rsidRPr="00BF40C2">
                      <w:rPr>
                        <w:rStyle w:val="Hyperlink"/>
                      </w:rPr>
                      <w:t>http://imind.ca/events/intro-neu</w:t>
                    </w:r>
                    <w:bookmarkStart w:id="0" w:name="_GoBack"/>
                    <w:bookmarkEnd w:id="0"/>
                    <w:r w:rsidRPr="00BF40C2">
                      <w:rPr>
                        <w:rStyle w:val="Hyperlink"/>
                      </w:rPr>
                      <w:t>ro-linguistic-programming/</w:t>
                    </w:r>
                  </w:hyperlink>
                </w:p>
                <w:p w:rsidR="00655063" w:rsidRDefault="00655063" w:rsidP="00C6555F">
                  <w:pPr>
                    <w:pStyle w:val="Date"/>
                  </w:pPr>
                </w:p>
              </w:tc>
            </w:tr>
          </w:tbl>
          <w:p w:rsidR="00BC0F43" w:rsidRDefault="00BC0F43"/>
        </w:tc>
      </w:tr>
    </w:tbl>
    <w:p w:rsidR="00BC0F43" w:rsidRDefault="00BC0F43">
      <w:pPr>
        <w:pStyle w:val="NoSpacing"/>
      </w:pPr>
    </w:p>
    <w:sectPr w:rsidR="00BC0F43">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5F"/>
    <w:rsid w:val="00655063"/>
    <w:rsid w:val="007A4BE7"/>
    <w:rsid w:val="00A9274E"/>
    <w:rsid w:val="00BC0F43"/>
    <w:rsid w:val="00C6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ED03FD2-F13E-44F7-8F14-332977DC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C6555F"/>
    <w:rPr>
      <w:color w:val="24A5CD" w:themeColor="hyperlink"/>
      <w:u w:val="single"/>
    </w:rPr>
  </w:style>
  <w:style w:type="character" w:styleId="FollowedHyperlink">
    <w:name w:val="FollowedHyperlink"/>
    <w:basedOn w:val="DefaultParagraphFont"/>
    <w:uiPriority w:val="99"/>
    <w:semiHidden/>
    <w:unhideWhenUsed/>
    <w:rsid w:val="00C6555F"/>
    <w:rPr>
      <w:color w:val="7458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ind.ca/events/intro-neuro-linguistic-programm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th\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48C9D8D4E34173AFE49F692A07971E"/>
        <w:category>
          <w:name w:val="General"/>
          <w:gallery w:val="placeholder"/>
        </w:category>
        <w:types>
          <w:type w:val="bbPlcHdr"/>
        </w:types>
        <w:behaviors>
          <w:behavior w:val="content"/>
        </w:behaviors>
        <w:guid w:val="{885E259A-FD5F-4DCF-90E8-707721A9A890}"/>
      </w:docPartPr>
      <w:docPartBody>
        <w:p w:rsidR="00000000" w:rsidRDefault="00B40FB5">
          <w:pPr>
            <w:pStyle w:val="1148C9D8D4E34173AFE49F692A07971E"/>
          </w:pPr>
          <w:r>
            <w:t>[Add More Great Info Here!]</w:t>
          </w:r>
        </w:p>
      </w:docPartBody>
    </w:docPart>
    <w:docPart>
      <w:docPartPr>
        <w:name w:val="A7138D13B13F4527B614B00BC2092B6A"/>
        <w:category>
          <w:name w:val="General"/>
          <w:gallery w:val="placeholder"/>
        </w:category>
        <w:types>
          <w:type w:val="bbPlcHdr"/>
        </w:types>
        <w:behaviors>
          <w:behavior w:val="content"/>
        </w:behaviors>
        <w:guid w:val="{F7A61EA4-7093-4F7C-AB8D-8434361C1B22}"/>
      </w:docPartPr>
      <w:docPartBody>
        <w:p w:rsidR="00000000" w:rsidRDefault="00B40FB5">
          <w:pPr>
            <w:pStyle w:val="A7138D13B13F4527B614B00BC2092B6A"/>
          </w:pPr>
          <w:r>
            <w:t>[You Have Room for Another One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B5"/>
    <w:rsid w:val="00B40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A2D7612D04F83832F35E38F410F10">
    <w:name w:val="75BA2D7612D04F83832F35E38F410F10"/>
  </w:style>
  <w:style w:type="paragraph" w:customStyle="1" w:styleId="08EF8EADB5514230ACF0A8320B66DF4B">
    <w:name w:val="08EF8EADB5514230ACF0A8320B66DF4B"/>
  </w:style>
  <w:style w:type="paragraph" w:customStyle="1" w:styleId="85ECDED9F8AE4041B315255E60967640">
    <w:name w:val="85ECDED9F8AE4041B315255E60967640"/>
  </w:style>
  <w:style w:type="paragraph" w:customStyle="1" w:styleId="AA3849B48780411285226DAE4B6D3FA3">
    <w:name w:val="AA3849B48780411285226DAE4B6D3FA3"/>
  </w:style>
  <w:style w:type="paragraph" w:customStyle="1" w:styleId="2A598FC119AE4FA7B8320B71FED998DB">
    <w:name w:val="2A598FC119AE4FA7B8320B71FED998DB"/>
  </w:style>
  <w:style w:type="paragraph" w:customStyle="1" w:styleId="1381D55B880D4D43834FBAF9684E7804">
    <w:name w:val="1381D55B880D4D43834FBAF9684E7804"/>
  </w:style>
  <w:style w:type="paragraph" w:customStyle="1" w:styleId="C27C59FE63C440629FF296F333C25233">
    <w:name w:val="C27C59FE63C440629FF296F333C25233"/>
  </w:style>
  <w:style w:type="paragraph" w:customStyle="1" w:styleId="1148C9D8D4E34173AFE49F692A07971E">
    <w:name w:val="1148C9D8D4E34173AFE49F692A07971E"/>
  </w:style>
  <w:style w:type="paragraph" w:customStyle="1" w:styleId="A7138D13B13F4527B614B00BC2092B6A">
    <w:name w:val="A7138D13B13F4527B614B00BC2092B6A"/>
  </w:style>
  <w:style w:type="paragraph" w:customStyle="1" w:styleId="9C26DB03FA26444E9C5A440FFB18A49F">
    <w:name w:val="9C26DB03FA26444E9C5A440FFB18A49F"/>
  </w:style>
  <w:style w:type="paragraph" w:customStyle="1" w:styleId="3CB9ED800CC44B56B4EA16FF22B4EA0C">
    <w:name w:val="3CB9ED800CC44B56B4EA16FF22B4EA0C"/>
  </w:style>
  <w:style w:type="paragraph" w:customStyle="1" w:styleId="73F4F8AA365544689D26E92C314D1409">
    <w:name w:val="73F4F8AA365544689D26E92C314D1409"/>
  </w:style>
  <w:style w:type="paragraph" w:customStyle="1" w:styleId="47FB0C4CC109472B97ACB527EE9FBDDE">
    <w:name w:val="47FB0C4CC109472B97ACB527EE9FB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23</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dc:creator>
  <cp:keywords/>
  <dc:description/>
  <cp:lastModifiedBy>Faith Wood</cp:lastModifiedBy>
  <cp:revision>1</cp:revision>
  <cp:lastPrinted>2015-01-15T15:08:00Z</cp:lastPrinted>
  <dcterms:created xsi:type="dcterms:W3CDTF">2015-01-15T14:47:00Z</dcterms:created>
  <dcterms:modified xsi:type="dcterms:W3CDTF">2015-01-15T15:11:00Z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